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3515" w14:textId="77777777" w:rsidR="00EC36A6" w:rsidRDefault="00000000">
      <w:pPr>
        <w:pStyle w:val="Title"/>
      </w:pPr>
      <w:r>
        <w:rPr>
          <w:color w:val="221F20"/>
          <w:spacing w:val="-2"/>
        </w:rPr>
        <w:t>Financial</w:t>
      </w:r>
    </w:p>
    <w:p w14:paraId="4C5E3D78" w14:textId="77777777" w:rsidR="00EC36A6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14CB32" wp14:editId="79C41DBE">
                <wp:simplePos x="0" y="0"/>
                <wp:positionH relativeFrom="page">
                  <wp:posOffset>742723</wp:posOffset>
                </wp:positionH>
                <wp:positionV relativeFrom="paragraph">
                  <wp:posOffset>155551</wp:posOffset>
                </wp:positionV>
                <wp:extent cx="64293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>
                              <a:moveTo>
                                <a:pt x="64289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7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AA034" id="Graphic 1" o:spid="_x0000_s1026" style="position:absolute;margin-left:58.5pt;margin-top:12.25pt;width:50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" path="m6428943,l,e" filled="f" strokecolor="#221f20" strokeweight=".33936mm">
                <v:path arrowok="t"/>
                <w10:wrap type="topAndBottom" anchorx="page"/>
              </v:shape>
            </w:pict>
          </mc:Fallback>
        </mc:AlternateContent>
      </w:r>
    </w:p>
    <w:p w14:paraId="56691270" w14:textId="77777777" w:rsidR="00EC36A6" w:rsidRDefault="00EC36A6">
      <w:pPr>
        <w:pStyle w:val="BodyText"/>
        <w:spacing w:before="437"/>
        <w:rPr>
          <w:sz w:val="52"/>
        </w:rPr>
      </w:pPr>
    </w:p>
    <w:p w14:paraId="17F53778" w14:textId="77777777" w:rsidR="00EC36A6" w:rsidRDefault="00000000">
      <w:pPr>
        <w:ind w:left="4899"/>
        <w:rPr>
          <w:sz w:val="52"/>
        </w:rPr>
      </w:pPr>
      <w:r>
        <w:rPr>
          <w:color w:val="221F20"/>
          <w:w w:val="90"/>
          <w:sz w:val="52"/>
        </w:rPr>
        <w:t>Clients</w:t>
      </w:r>
      <w:r>
        <w:rPr>
          <w:color w:val="221F20"/>
          <w:spacing w:val="-2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&amp;</w:t>
      </w:r>
      <w:r>
        <w:rPr>
          <w:color w:val="221F20"/>
          <w:spacing w:val="-2"/>
          <w:w w:val="90"/>
          <w:sz w:val="52"/>
        </w:rPr>
        <w:t xml:space="preserve"> Participants</w:t>
      </w:r>
    </w:p>
    <w:p w14:paraId="355DB5D6" w14:textId="77777777" w:rsidR="00EC36A6" w:rsidRDefault="00EC36A6">
      <w:pPr>
        <w:pStyle w:val="BodyText"/>
        <w:spacing w:before="22"/>
        <w:rPr>
          <w:sz w:val="20"/>
        </w:rPr>
      </w:pPr>
    </w:p>
    <w:p w14:paraId="671591E8" w14:textId="77777777" w:rsidR="00EC36A6" w:rsidRDefault="00EC36A6">
      <w:pPr>
        <w:rPr>
          <w:sz w:val="20"/>
        </w:rPr>
        <w:sectPr w:rsidR="00EC36A6">
          <w:type w:val="continuous"/>
          <w:pgSz w:w="12240" w:h="15840"/>
          <w:pgMar w:top="440" w:right="840" w:bottom="280" w:left="1040" w:header="720" w:footer="720" w:gutter="0"/>
          <w:cols w:space="720"/>
        </w:sectPr>
      </w:pPr>
    </w:p>
    <w:p w14:paraId="418B4FD7" w14:textId="77777777" w:rsidR="00EC36A6" w:rsidRDefault="00EC36A6">
      <w:pPr>
        <w:pStyle w:val="BodyText"/>
        <w:spacing w:before="6"/>
        <w:rPr>
          <w:sz w:val="11"/>
        </w:rPr>
      </w:pPr>
    </w:p>
    <w:p w14:paraId="1882CDCA" w14:textId="77777777" w:rsidR="00EC36A6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w:drawing>
          <wp:inline distT="0" distB="0" distL="0" distR="0" wp14:anchorId="73B60765" wp14:editId="294693D2">
            <wp:extent cx="2438400" cy="3657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7A53" w14:textId="77777777" w:rsidR="00EC36A6" w:rsidRDefault="00EC36A6">
      <w:pPr>
        <w:pStyle w:val="BodyText"/>
        <w:rPr>
          <w:sz w:val="20"/>
        </w:rPr>
      </w:pPr>
    </w:p>
    <w:p w14:paraId="1EEAA7FB" w14:textId="77777777" w:rsidR="00EC36A6" w:rsidRDefault="00EC36A6">
      <w:pPr>
        <w:pStyle w:val="BodyText"/>
        <w:rPr>
          <w:sz w:val="20"/>
        </w:rPr>
      </w:pPr>
    </w:p>
    <w:p w14:paraId="2B3B1C54" w14:textId="77777777" w:rsidR="00EC36A6" w:rsidRDefault="00EC36A6">
      <w:pPr>
        <w:pStyle w:val="BodyText"/>
        <w:rPr>
          <w:sz w:val="20"/>
        </w:rPr>
      </w:pPr>
    </w:p>
    <w:p w14:paraId="15BA9BAF" w14:textId="77777777" w:rsidR="00EC36A6" w:rsidRDefault="00EC36A6">
      <w:pPr>
        <w:pStyle w:val="BodyText"/>
        <w:rPr>
          <w:sz w:val="20"/>
        </w:rPr>
      </w:pPr>
    </w:p>
    <w:p w14:paraId="32F341E5" w14:textId="77777777" w:rsidR="00EC36A6" w:rsidRDefault="00EC36A6">
      <w:pPr>
        <w:pStyle w:val="BodyText"/>
        <w:rPr>
          <w:sz w:val="20"/>
        </w:rPr>
      </w:pPr>
    </w:p>
    <w:p w14:paraId="55A27BD1" w14:textId="77777777" w:rsidR="00EC36A6" w:rsidRDefault="00EC36A6">
      <w:pPr>
        <w:pStyle w:val="BodyText"/>
        <w:rPr>
          <w:sz w:val="20"/>
        </w:rPr>
      </w:pPr>
    </w:p>
    <w:p w14:paraId="516A8084" w14:textId="77777777" w:rsidR="0046416B" w:rsidRDefault="0046416B" w:rsidP="0046416B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D87D6AE" wp14:editId="6F43AD38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C2AAD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7DD13472" w14:textId="77777777" w:rsidR="0046416B" w:rsidRPr="00886B59" w:rsidRDefault="0046416B" w:rsidP="0046416B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5DD5FA37" w14:textId="77777777" w:rsidR="0046416B" w:rsidRDefault="0046416B" w:rsidP="0046416B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74ECF31C" w14:textId="77777777" w:rsidR="0046416B" w:rsidRDefault="0046416B" w:rsidP="0046416B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41375EED" w14:textId="77777777" w:rsidR="0046416B" w:rsidRPr="00886B59" w:rsidRDefault="0046416B" w:rsidP="0046416B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0441775A" w14:textId="77777777" w:rsidR="0046416B" w:rsidRDefault="0046416B" w:rsidP="0046416B">
      <w:pPr>
        <w:ind w:left="-5"/>
      </w:pPr>
    </w:p>
    <w:p w14:paraId="5E8C7596" w14:textId="77777777" w:rsidR="0046416B" w:rsidRPr="00886B59" w:rsidRDefault="0046416B" w:rsidP="0046416B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344A3C29" w14:textId="77777777" w:rsidR="00EC36A6" w:rsidRDefault="00000000" w:rsidP="0046416B">
      <w:pPr>
        <w:pStyle w:val="BodyText"/>
        <w:spacing w:before="103" w:line="297" w:lineRule="auto"/>
        <w:ind w:right="255"/>
      </w:pPr>
      <w:r>
        <w:br w:type="column"/>
      </w:r>
      <w:r>
        <w:rPr>
          <w:color w:val="221F20"/>
          <w:spacing w:val="-2"/>
        </w:rPr>
        <w:t>Atlantic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2"/>
        </w:rPr>
        <w:t>Financial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2"/>
        </w:rPr>
        <w:t>Mortgage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2"/>
        </w:rPr>
        <w:t>Company</w:t>
      </w:r>
      <w:r>
        <w:rPr>
          <w:color w:val="221F20"/>
          <w:spacing w:val="-18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6"/>
        </w:rPr>
        <w:t xml:space="preserve"> </w:t>
      </w:r>
      <w:r>
        <w:rPr>
          <w:color w:val="221F20"/>
          <w:spacing w:val="-2"/>
        </w:rPr>
        <w:t>Bank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2"/>
        </w:rPr>
        <w:t xml:space="preserve">of </w:t>
      </w:r>
      <w:r>
        <w:rPr>
          <w:color w:val="221F20"/>
          <w:spacing w:val="-6"/>
        </w:rPr>
        <w:t>Boston</w:t>
      </w:r>
      <w:r>
        <w:rPr>
          <w:color w:val="221F20"/>
          <w:spacing w:val="-21"/>
        </w:rPr>
        <w:t xml:space="preserve"> </w:t>
      </w:r>
      <w:r>
        <w:rPr>
          <w:rFonts w:ascii="Wingdings" w:hAnsi="Wingdings"/>
          <w:color w:val="221F20"/>
          <w:spacing w:val="-6"/>
        </w:rPr>
        <w:t></w:t>
      </w:r>
      <w:r>
        <w:rPr>
          <w:rFonts w:ascii="Times New Roman" w:hAnsi="Times New Roman"/>
          <w:color w:val="221F20"/>
          <w:spacing w:val="-9"/>
        </w:rPr>
        <w:t xml:space="preserve"> </w:t>
      </w:r>
      <w:proofErr w:type="spellStart"/>
      <w:r>
        <w:rPr>
          <w:color w:val="221F20"/>
          <w:spacing w:val="-6"/>
        </w:rPr>
        <w:t>Baytate</w:t>
      </w:r>
      <w:proofErr w:type="spellEnd"/>
      <w:r>
        <w:rPr>
          <w:color w:val="221F20"/>
          <w:spacing w:val="-21"/>
        </w:rPr>
        <w:t xml:space="preserve"> </w:t>
      </w:r>
      <w:r>
        <w:rPr>
          <w:color w:val="221F20"/>
          <w:spacing w:val="-6"/>
        </w:rPr>
        <w:t>w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6"/>
        </w:rPr>
        <w:t>Federal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6"/>
        </w:rPr>
        <w:t>Savings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6"/>
        </w:rPr>
        <w:t>Bank</w:t>
      </w:r>
      <w:r>
        <w:rPr>
          <w:color w:val="221F20"/>
          <w:spacing w:val="-21"/>
        </w:rPr>
        <w:t xml:space="preserve"> </w:t>
      </w:r>
      <w:r>
        <w:rPr>
          <w:rFonts w:ascii="Wingdings" w:hAnsi="Wingdings"/>
          <w:color w:val="221F20"/>
          <w:spacing w:val="-6"/>
        </w:rPr>
        <w:t></w:t>
      </w:r>
      <w:r>
        <w:rPr>
          <w:rFonts w:ascii="Times New Roman" w:hAnsi="Times New Roman"/>
          <w:color w:val="221F20"/>
          <w:spacing w:val="-9"/>
        </w:rPr>
        <w:t xml:space="preserve"> </w:t>
      </w:r>
      <w:proofErr w:type="spellStart"/>
      <w:r>
        <w:rPr>
          <w:color w:val="221F20"/>
          <w:spacing w:val="-6"/>
        </w:rPr>
        <w:t>Baybank</w:t>
      </w:r>
      <w:proofErr w:type="spellEnd"/>
      <w:r>
        <w:rPr>
          <w:color w:val="221F20"/>
          <w:spacing w:val="-6"/>
        </w:rPr>
        <w:t xml:space="preserve"> </w:t>
      </w:r>
      <w:r>
        <w:rPr>
          <w:color w:val="221F20"/>
          <w:spacing w:val="-8"/>
        </w:rPr>
        <w:t>Systems</w:t>
      </w:r>
      <w:r>
        <w:rPr>
          <w:color w:val="221F20"/>
          <w:spacing w:val="-24"/>
        </w:rPr>
        <w:t xml:space="preserve"> </w:t>
      </w:r>
      <w:r>
        <w:rPr>
          <w:color w:val="221F20"/>
          <w:spacing w:val="-8"/>
        </w:rPr>
        <w:t>Inc.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8"/>
        </w:rPr>
        <w:t></w:t>
      </w:r>
      <w:r>
        <w:rPr>
          <w:rFonts w:ascii="Times New Roman" w:hAnsi="Times New Roman"/>
          <w:color w:val="221F20"/>
          <w:spacing w:val="-10"/>
        </w:rPr>
        <w:t xml:space="preserve"> </w:t>
      </w:r>
      <w:r>
        <w:rPr>
          <w:color w:val="221F20"/>
          <w:spacing w:val="-8"/>
        </w:rPr>
        <w:t>Bernard,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8"/>
        </w:rPr>
        <w:t>Johnson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8"/>
        </w:rPr>
        <w:t>&amp;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8"/>
        </w:rPr>
        <w:t>Company,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8"/>
        </w:rPr>
        <w:t>CPA's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8"/>
        </w:rPr>
        <w:t></w:t>
      </w:r>
      <w:r>
        <w:rPr>
          <w:rFonts w:ascii="Times New Roman" w:hAnsi="Times New Roman"/>
          <w:color w:val="221F20"/>
          <w:spacing w:val="-8"/>
        </w:rPr>
        <w:t xml:space="preserve"> </w:t>
      </w:r>
      <w:r>
        <w:rPr>
          <w:color w:val="221F20"/>
          <w:spacing w:val="-8"/>
        </w:rPr>
        <w:t>Brown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8"/>
        </w:rPr>
        <w:t>&amp;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8"/>
        </w:rPr>
        <w:t>Brown,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8"/>
        </w:rPr>
        <w:t>CPA’s</w:t>
      </w:r>
      <w:r>
        <w:rPr>
          <w:color w:val="221F20"/>
          <w:spacing w:val="-21"/>
        </w:rPr>
        <w:t xml:space="preserve"> </w:t>
      </w:r>
      <w:r>
        <w:rPr>
          <w:rFonts w:ascii="Wingdings" w:hAnsi="Wingdings"/>
          <w:color w:val="221F20"/>
          <w:spacing w:val="-8"/>
        </w:rPr>
        <w:t></w:t>
      </w:r>
      <w:r>
        <w:rPr>
          <w:rFonts w:ascii="Times New Roman" w:hAnsi="Times New Roman"/>
          <w:color w:val="221F20"/>
          <w:spacing w:val="-9"/>
        </w:rPr>
        <w:t xml:space="preserve"> </w:t>
      </w:r>
      <w:r>
        <w:rPr>
          <w:color w:val="221F20"/>
          <w:spacing w:val="-8"/>
        </w:rPr>
        <w:t>Boston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8"/>
        </w:rPr>
        <w:t>Safe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8"/>
        </w:rPr>
        <w:t>Deposit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8"/>
        </w:rPr>
        <w:t>&amp;</w:t>
      </w:r>
      <w:r>
        <w:rPr>
          <w:color w:val="221F20"/>
          <w:spacing w:val="-31"/>
        </w:rPr>
        <w:t xml:space="preserve"> </w:t>
      </w:r>
      <w:r>
        <w:rPr>
          <w:color w:val="221F20"/>
          <w:spacing w:val="-8"/>
        </w:rPr>
        <w:t>Trust</w:t>
      </w:r>
    </w:p>
    <w:p w14:paraId="1EF2C3EB" w14:textId="77777777" w:rsidR="00EC36A6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line="297" w:lineRule="auto"/>
        <w:ind w:right="428" w:firstLine="0"/>
        <w:rPr>
          <w:sz w:val="24"/>
        </w:rPr>
      </w:pPr>
      <w:r>
        <w:rPr>
          <w:color w:val="221F20"/>
          <w:sz w:val="24"/>
        </w:rPr>
        <w:t>Boston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University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w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Law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Area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5"/>
          <w:sz w:val="24"/>
        </w:rPr>
        <w:t xml:space="preserve"> </w:t>
      </w:r>
      <w:r>
        <w:rPr>
          <w:color w:val="221F20"/>
          <w:sz w:val="24"/>
        </w:rPr>
        <w:t>Bank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 xml:space="preserve">of </w:t>
      </w:r>
      <w:r>
        <w:rPr>
          <w:color w:val="221F20"/>
          <w:spacing w:val="-2"/>
          <w:sz w:val="24"/>
        </w:rPr>
        <w:t>Hamilton/Bermuda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>Cape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Cod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Bank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and</w:t>
      </w:r>
      <w:r>
        <w:rPr>
          <w:color w:val="221F20"/>
          <w:spacing w:val="-32"/>
          <w:sz w:val="24"/>
        </w:rPr>
        <w:t xml:space="preserve"> </w:t>
      </w:r>
      <w:r>
        <w:rPr>
          <w:color w:val="221F20"/>
          <w:spacing w:val="-2"/>
          <w:sz w:val="24"/>
        </w:rPr>
        <w:t>Trust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2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Clearpoint</w:t>
      </w:r>
      <w:proofErr w:type="spellEnd"/>
      <w:r>
        <w:rPr>
          <w:color w:val="221F20"/>
          <w:w w:val="90"/>
          <w:sz w:val="24"/>
        </w:rPr>
        <w:t xml:space="preserve"> Research Corp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Colonial National Bank</w:t>
      </w:r>
    </w:p>
    <w:p w14:paraId="6252CBBC" w14:textId="77777777" w:rsidR="00EC36A6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line="297" w:lineRule="auto"/>
        <w:ind w:right="161" w:firstLine="0"/>
        <w:rPr>
          <w:sz w:val="24"/>
        </w:rPr>
      </w:pPr>
      <w:r>
        <w:rPr>
          <w:color w:val="221F20"/>
          <w:sz w:val="24"/>
        </w:rPr>
        <w:t>Commonwealth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Financial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Group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5"/>
          <w:sz w:val="24"/>
        </w:rPr>
        <w:t xml:space="preserve"> </w:t>
      </w:r>
      <w:r>
        <w:rPr>
          <w:color w:val="221F20"/>
          <w:sz w:val="24"/>
        </w:rPr>
        <w:t xml:space="preserve">Dupont, </w:t>
      </w:r>
      <w:r>
        <w:rPr>
          <w:color w:val="221F20"/>
          <w:spacing w:val="-4"/>
          <w:sz w:val="24"/>
        </w:rPr>
        <w:t>Company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Dun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&amp;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Bradstreet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Eastern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Bank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Essex </w:t>
      </w:r>
      <w:r>
        <w:rPr>
          <w:color w:val="221F20"/>
          <w:spacing w:val="-2"/>
          <w:sz w:val="24"/>
        </w:rPr>
        <w:t>Bank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>Ernst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&amp;</w:t>
      </w:r>
      <w:r>
        <w:rPr>
          <w:color w:val="221F20"/>
          <w:spacing w:val="-31"/>
          <w:sz w:val="24"/>
        </w:rPr>
        <w:t xml:space="preserve"> </w:t>
      </w:r>
      <w:proofErr w:type="spellStart"/>
      <w:r>
        <w:rPr>
          <w:color w:val="221F20"/>
          <w:spacing w:val="-2"/>
          <w:sz w:val="24"/>
        </w:rPr>
        <w:t>Whinney</w:t>
      </w:r>
      <w:proofErr w:type="spellEnd"/>
      <w:r>
        <w:rPr>
          <w:color w:val="221F20"/>
          <w:spacing w:val="-2"/>
          <w:sz w:val="24"/>
        </w:rPr>
        <w:t>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Internal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Accounting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2"/>
          <w:sz w:val="24"/>
        </w:rPr>
        <w:t xml:space="preserve"> </w:t>
      </w:r>
      <w:r>
        <w:rPr>
          <w:color w:val="221F20"/>
          <w:spacing w:val="-4"/>
          <w:sz w:val="24"/>
        </w:rPr>
        <w:t>Executive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Financial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Services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Financial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Managers, </w:t>
      </w:r>
      <w:r>
        <w:rPr>
          <w:color w:val="221F20"/>
          <w:w w:val="90"/>
          <w:sz w:val="24"/>
        </w:rPr>
        <w:t>CFO</w:t>
      </w:r>
      <w:r>
        <w:rPr>
          <w:color w:val="221F20"/>
          <w:spacing w:val="-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w</w:t>
      </w:r>
      <w:r>
        <w:rPr>
          <w:color w:val="221F20"/>
          <w:spacing w:val="-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Feeley</w:t>
      </w:r>
      <w:r>
        <w:rPr>
          <w:color w:val="221F20"/>
          <w:spacing w:val="-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&amp;</w:t>
      </w:r>
      <w:r>
        <w:rPr>
          <w:color w:val="221F20"/>
          <w:spacing w:val="-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Driscoll,</w:t>
      </w:r>
      <w:r>
        <w:rPr>
          <w:color w:val="221F20"/>
          <w:spacing w:val="-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CPA's</w:t>
      </w:r>
      <w:r>
        <w:rPr>
          <w:color w:val="221F20"/>
          <w:spacing w:val="-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Federal</w:t>
      </w:r>
      <w:r>
        <w:rPr>
          <w:color w:val="221F20"/>
          <w:spacing w:val="-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Reserve</w:t>
      </w:r>
      <w:r>
        <w:rPr>
          <w:color w:val="221F20"/>
          <w:spacing w:val="-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Bank </w:t>
      </w:r>
      <w:r>
        <w:rPr>
          <w:color w:val="221F20"/>
          <w:spacing w:val="-8"/>
          <w:sz w:val="24"/>
        </w:rPr>
        <w:t>of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8"/>
          <w:sz w:val="24"/>
        </w:rPr>
        <w:t>Boston</w:t>
      </w:r>
      <w:r>
        <w:rPr>
          <w:color w:val="221F20"/>
          <w:spacing w:val="-18"/>
          <w:sz w:val="24"/>
        </w:rPr>
        <w:t xml:space="preserve"> </w:t>
      </w:r>
      <w:r>
        <w:rPr>
          <w:rFonts w:ascii="Wingdings" w:hAnsi="Wingdings"/>
          <w:color w:val="221F20"/>
          <w:spacing w:val="-8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r>
        <w:rPr>
          <w:color w:val="221F20"/>
          <w:spacing w:val="-8"/>
          <w:sz w:val="24"/>
        </w:rPr>
        <w:t>Fidelity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8"/>
          <w:sz w:val="24"/>
        </w:rPr>
        <w:t>Investments</w:t>
      </w:r>
      <w:r>
        <w:rPr>
          <w:color w:val="221F20"/>
          <w:spacing w:val="-18"/>
          <w:sz w:val="24"/>
        </w:rPr>
        <w:t xml:space="preserve"> </w:t>
      </w:r>
      <w:r>
        <w:rPr>
          <w:rFonts w:ascii="Wingdings" w:hAnsi="Wingdings"/>
          <w:color w:val="221F20"/>
          <w:spacing w:val="-8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r>
        <w:rPr>
          <w:color w:val="221F20"/>
          <w:spacing w:val="-8"/>
          <w:sz w:val="24"/>
        </w:rPr>
        <w:t>First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8"/>
          <w:sz w:val="24"/>
        </w:rPr>
        <w:t>Security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8"/>
          <w:sz w:val="24"/>
        </w:rPr>
        <w:t xml:space="preserve">Fund </w:t>
      </w:r>
      <w:r>
        <w:rPr>
          <w:color w:val="221F20"/>
          <w:spacing w:val="-4"/>
          <w:sz w:val="24"/>
        </w:rPr>
        <w:t>National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Bank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Gauthier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&amp;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Maddocks,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CPA’s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r>
        <w:rPr>
          <w:color w:val="221F20"/>
          <w:spacing w:val="-4"/>
          <w:sz w:val="24"/>
        </w:rPr>
        <w:t>Greater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Boston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Federal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Credit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Union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color w:val="221F20"/>
          <w:spacing w:val="-4"/>
          <w:sz w:val="24"/>
        </w:rPr>
        <w:t>Growth Concepts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4"/>
          <w:sz w:val="24"/>
        </w:rPr>
        <w:t>Group,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21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9"/>
          <w:sz w:val="24"/>
        </w:rPr>
        <w:t xml:space="preserve"> </w:t>
      </w:r>
      <w:r>
        <w:rPr>
          <w:color w:val="221F20"/>
          <w:spacing w:val="-4"/>
          <w:sz w:val="24"/>
        </w:rPr>
        <w:t>Homeowners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4"/>
          <w:sz w:val="24"/>
        </w:rPr>
        <w:t>Savings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4"/>
          <w:sz w:val="24"/>
        </w:rPr>
        <w:t>Bank</w:t>
      </w:r>
      <w:r>
        <w:rPr>
          <w:color w:val="221F20"/>
          <w:spacing w:val="-21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r>
        <w:rPr>
          <w:color w:val="221F20"/>
          <w:spacing w:val="-6"/>
          <w:sz w:val="24"/>
        </w:rPr>
        <w:t>Indiana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6"/>
          <w:sz w:val="24"/>
        </w:rPr>
        <w:t>First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6"/>
          <w:sz w:val="24"/>
        </w:rPr>
        <w:t>Bank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r>
        <w:rPr>
          <w:color w:val="221F20"/>
          <w:spacing w:val="-6"/>
          <w:sz w:val="24"/>
        </w:rPr>
        <w:t>John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6"/>
          <w:sz w:val="24"/>
        </w:rPr>
        <w:t>Hancock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6"/>
          <w:sz w:val="24"/>
        </w:rPr>
        <w:t>Financial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6"/>
          <w:sz w:val="24"/>
        </w:rPr>
        <w:t>Services</w:t>
      </w:r>
    </w:p>
    <w:p w14:paraId="1D5EE26F" w14:textId="77777777" w:rsidR="00EC36A6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line="297" w:lineRule="auto"/>
        <w:ind w:right="106" w:firstLine="0"/>
        <w:rPr>
          <w:sz w:val="24"/>
        </w:rPr>
      </w:pPr>
      <w:r>
        <w:rPr>
          <w:color w:val="221F20"/>
          <w:sz w:val="24"/>
        </w:rPr>
        <w:t>Key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z w:val="24"/>
        </w:rPr>
        <w:t>Corporation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r>
        <w:rPr>
          <w:color w:val="221F20"/>
          <w:sz w:val="24"/>
        </w:rPr>
        <w:t>Krupp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z w:val="24"/>
        </w:rPr>
        <w:t>Asset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z w:val="24"/>
        </w:rPr>
        <w:t>Management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z w:val="24"/>
        </w:rPr>
        <w:t xml:space="preserve"> </w:t>
      </w:r>
      <w:r>
        <w:rPr>
          <w:color w:val="221F20"/>
          <w:spacing w:val="-4"/>
          <w:sz w:val="24"/>
        </w:rPr>
        <w:t>MacDonald,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Levine,</w:t>
      </w:r>
      <w:r>
        <w:rPr>
          <w:color w:val="221F20"/>
          <w:spacing w:val="20"/>
          <w:sz w:val="24"/>
        </w:rPr>
        <w:t xml:space="preserve"> </w:t>
      </w:r>
      <w:r>
        <w:rPr>
          <w:color w:val="221F20"/>
          <w:spacing w:val="-4"/>
          <w:sz w:val="24"/>
        </w:rPr>
        <w:t>Jenkins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&amp;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Co,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Martha's Vineyard</w:t>
      </w:r>
      <w:r>
        <w:rPr>
          <w:color w:val="221F20"/>
          <w:spacing w:val="-12"/>
          <w:sz w:val="24"/>
        </w:rPr>
        <w:t xml:space="preserve"> </w:t>
      </w:r>
      <w:r>
        <w:rPr>
          <w:color w:val="221F20"/>
          <w:spacing w:val="-4"/>
          <w:sz w:val="24"/>
        </w:rPr>
        <w:t>National</w:t>
      </w:r>
      <w:r>
        <w:rPr>
          <w:color w:val="221F20"/>
          <w:spacing w:val="-12"/>
          <w:sz w:val="24"/>
        </w:rPr>
        <w:t xml:space="preserve"> </w:t>
      </w:r>
      <w:r>
        <w:rPr>
          <w:color w:val="221F20"/>
          <w:spacing w:val="-4"/>
          <w:sz w:val="24"/>
        </w:rPr>
        <w:t>Bank</w:t>
      </w:r>
      <w:r>
        <w:rPr>
          <w:color w:val="221F20"/>
          <w:spacing w:val="-1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r>
        <w:rPr>
          <w:color w:val="221F20"/>
          <w:spacing w:val="-4"/>
          <w:sz w:val="24"/>
        </w:rPr>
        <w:t>Massachusetts</w:t>
      </w:r>
      <w:r>
        <w:rPr>
          <w:color w:val="221F20"/>
          <w:spacing w:val="-12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Financial </w:t>
      </w:r>
      <w:r>
        <w:rPr>
          <w:color w:val="221F20"/>
          <w:spacing w:val="-2"/>
          <w:sz w:val="24"/>
        </w:rPr>
        <w:t>Services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color w:val="221F20"/>
          <w:spacing w:val="-2"/>
          <w:sz w:val="24"/>
        </w:rPr>
        <w:t>Metropolitan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2"/>
          <w:sz w:val="24"/>
        </w:rPr>
        <w:t>Credit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2"/>
          <w:sz w:val="24"/>
        </w:rPr>
        <w:t>Union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color w:val="221F20"/>
          <w:spacing w:val="-2"/>
          <w:sz w:val="24"/>
        </w:rPr>
        <w:t>Mutual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2"/>
          <w:sz w:val="24"/>
        </w:rPr>
        <w:t xml:space="preserve">of </w:t>
      </w:r>
      <w:r>
        <w:rPr>
          <w:color w:val="221F20"/>
          <w:sz w:val="24"/>
        </w:rPr>
        <w:t>Boston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5"/>
          <w:sz w:val="24"/>
        </w:rPr>
        <w:t xml:space="preserve"> </w:t>
      </w:r>
      <w:r>
        <w:rPr>
          <w:color w:val="221F20"/>
          <w:sz w:val="24"/>
        </w:rPr>
        <w:t>Northland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Investment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Corporation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z w:val="24"/>
        </w:rPr>
        <w:t xml:space="preserve"> </w:t>
      </w:r>
      <w:r>
        <w:rPr>
          <w:color w:val="221F20"/>
          <w:spacing w:val="-6"/>
          <w:sz w:val="24"/>
        </w:rPr>
        <w:t>Philadelphia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6"/>
          <w:sz w:val="24"/>
        </w:rPr>
        <w:t>Federal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6"/>
          <w:sz w:val="24"/>
        </w:rPr>
        <w:t>Credit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color w:val="221F20"/>
          <w:spacing w:val="-6"/>
          <w:sz w:val="24"/>
        </w:rPr>
        <w:t>Pioneer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6"/>
          <w:sz w:val="24"/>
        </w:rPr>
        <w:t>Group,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6"/>
          <w:sz w:val="24"/>
        </w:rPr>
        <w:t>Inc.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6"/>
          <w:sz w:val="24"/>
        </w:rPr>
        <w:t xml:space="preserve"> </w:t>
      </w:r>
      <w:r>
        <w:rPr>
          <w:color w:val="221F20"/>
          <w:spacing w:val="-4"/>
          <w:sz w:val="24"/>
        </w:rPr>
        <w:t>Putnam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Financial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Retina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Associates,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Rhode </w:t>
      </w:r>
      <w:r>
        <w:rPr>
          <w:color w:val="221F20"/>
          <w:spacing w:val="-2"/>
          <w:sz w:val="24"/>
        </w:rPr>
        <w:t>Island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Bank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>Royal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Bank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of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Philadelphia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 xml:space="preserve">Safety </w:t>
      </w:r>
      <w:r>
        <w:rPr>
          <w:color w:val="221F20"/>
          <w:spacing w:val="-4"/>
          <w:sz w:val="24"/>
        </w:rPr>
        <w:t>Fund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National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Bank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r>
        <w:rPr>
          <w:color w:val="221F20"/>
          <w:spacing w:val="-4"/>
          <w:sz w:val="24"/>
        </w:rPr>
        <w:t>State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Street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Bank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State </w:t>
      </w:r>
      <w:r>
        <w:rPr>
          <w:color w:val="221F20"/>
          <w:spacing w:val="-2"/>
          <w:sz w:val="24"/>
        </w:rPr>
        <w:t>Mutual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2"/>
          <w:sz w:val="24"/>
        </w:rPr>
        <w:t>Companies</w:t>
      </w:r>
      <w:r>
        <w:rPr>
          <w:color w:val="221F20"/>
          <w:spacing w:val="-17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5"/>
          <w:sz w:val="24"/>
        </w:rPr>
        <w:t xml:space="preserve"> </w:t>
      </w:r>
      <w:r>
        <w:rPr>
          <w:color w:val="221F20"/>
          <w:spacing w:val="-2"/>
          <w:sz w:val="24"/>
        </w:rPr>
        <w:t>Sterling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2"/>
          <w:sz w:val="24"/>
        </w:rPr>
        <w:t>Bank</w:t>
      </w:r>
      <w:r>
        <w:rPr>
          <w:color w:val="221F20"/>
          <w:spacing w:val="-17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5"/>
          <w:sz w:val="24"/>
        </w:rPr>
        <w:t xml:space="preserve"> </w:t>
      </w:r>
      <w:r>
        <w:rPr>
          <w:color w:val="221F20"/>
          <w:spacing w:val="-2"/>
          <w:sz w:val="24"/>
        </w:rPr>
        <w:t>Sun</w:t>
      </w:r>
      <w:r>
        <w:rPr>
          <w:color w:val="221F20"/>
          <w:spacing w:val="-17"/>
          <w:sz w:val="24"/>
        </w:rPr>
        <w:t xml:space="preserve"> </w:t>
      </w:r>
      <w:r>
        <w:rPr>
          <w:color w:val="221F20"/>
          <w:spacing w:val="-2"/>
          <w:sz w:val="24"/>
        </w:rPr>
        <w:t xml:space="preserve">Financial </w:t>
      </w:r>
      <w:r>
        <w:rPr>
          <w:color w:val="221F20"/>
          <w:spacing w:val="-4"/>
          <w:sz w:val="24"/>
        </w:rPr>
        <w:t>Group</w:t>
      </w:r>
      <w:r>
        <w:rPr>
          <w:color w:val="221F20"/>
          <w:spacing w:val="-18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6"/>
          <w:sz w:val="24"/>
        </w:rPr>
        <w:t xml:space="preserve"> </w:t>
      </w:r>
      <w:r>
        <w:rPr>
          <w:color w:val="221F20"/>
          <w:spacing w:val="-4"/>
          <w:sz w:val="24"/>
        </w:rPr>
        <w:t>Textron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4"/>
          <w:sz w:val="24"/>
        </w:rPr>
        <w:t>Financial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4"/>
          <w:sz w:val="24"/>
        </w:rPr>
        <w:t>Corporation</w:t>
      </w:r>
      <w:r>
        <w:rPr>
          <w:color w:val="221F20"/>
          <w:spacing w:val="-18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6"/>
          <w:sz w:val="24"/>
        </w:rPr>
        <w:t xml:space="preserve"> </w:t>
      </w:r>
      <w:r>
        <w:rPr>
          <w:color w:val="221F20"/>
          <w:spacing w:val="-4"/>
          <w:sz w:val="24"/>
        </w:rPr>
        <w:t>The</w:t>
      </w:r>
      <w:r>
        <w:rPr>
          <w:color w:val="221F20"/>
          <w:spacing w:val="-18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Boston </w:t>
      </w:r>
      <w:r>
        <w:rPr>
          <w:color w:val="221F20"/>
          <w:sz w:val="24"/>
        </w:rPr>
        <w:t>Company</w:t>
      </w:r>
      <w:r>
        <w:rPr>
          <w:color w:val="221F20"/>
          <w:spacing w:val="-15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z w:val="24"/>
        </w:rPr>
        <w:t>The</w:t>
      </w:r>
      <w:r>
        <w:rPr>
          <w:color w:val="221F20"/>
          <w:spacing w:val="-15"/>
          <w:sz w:val="24"/>
        </w:rPr>
        <w:t xml:space="preserve"> </w:t>
      </w:r>
      <w:r>
        <w:rPr>
          <w:color w:val="221F20"/>
          <w:sz w:val="24"/>
        </w:rPr>
        <w:t>Massachusetts</w:t>
      </w:r>
      <w:r>
        <w:rPr>
          <w:color w:val="221F20"/>
          <w:spacing w:val="-15"/>
          <w:sz w:val="24"/>
        </w:rPr>
        <w:t xml:space="preserve"> </w:t>
      </w:r>
      <w:r>
        <w:rPr>
          <w:color w:val="221F20"/>
          <w:sz w:val="24"/>
        </w:rPr>
        <w:t>Company</w:t>
      </w:r>
      <w:r>
        <w:rPr>
          <w:color w:val="221F20"/>
          <w:spacing w:val="-15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z w:val="24"/>
        </w:rPr>
        <w:t xml:space="preserve"> </w:t>
      </w:r>
      <w:r>
        <w:rPr>
          <w:color w:val="221F20"/>
          <w:w w:val="90"/>
          <w:sz w:val="24"/>
        </w:rPr>
        <w:t xml:space="preserve">Thompson Financial Services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Tower Federal Credit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spacing w:val="-4"/>
          <w:sz w:val="24"/>
        </w:rPr>
        <w:t>Unifirst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color w:val="221F20"/>
          <w:spacing w:val="-4"/>
          <w:sz w:val="24"/>
        </w:rPr>
        <w:t>United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Asset</w:t>
      </w:r>
      <w:r>
        <w:rPr>
          <w:color w:val="221F20"/>
          <w:spacing w:val="-19"/>
          <w:sz w:val="24"/>
        </w:rPr>
        <w:t xml:space="preserve"> </w:t>
      </w:r>
      <w:proofErr w:type="spellStart"/>
      <w:r>
        <w:rPr>
          <w:color w:val="221F20"/>
          <w:spacing w:val="-4"/>
          <w:sz w:val="24"/>
        </w:rPr>
        <w:t>Mangement</w:t>
      </w:r>
      <w:proofErr w:type="spellEnd"/>
      <w:r>
        <w:rPr>
          <w:color w:val="221F20"/>
          <w:spacing w:val="-4"/>
          <w:sz w:val="24"/>
        </w:rPr>
        <w:t>,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color w:val="221F20"/>
          <w:spacing w:val="-4"/>
          <w:sz w:val="24"/>
        </w:rPr>
        <w:t>Universal Systems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Associates,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5"/>
          <w:sz w:val="24"/>
        </w:rPr>
        <w:t xml:space="preserve"> </w:t>
      </w:r>
      <w:r>
        <w:rPr>
          <w:color w:val="221F20"/>
          <w:spacing w:val="-4"/>
          <w:sz w:val="24"/>
        </w:rPr>
        <w:t>Watertown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Savings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Bank</w:t>
      </w:r>
    </w:p>
    <w:p w14:paraId="5C218ED2" w14:textId="77777777" w:rsidR="00EC36A6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line="269" w:lineRule="exact"/>
        <w:ind w:left="299" w:hanging="180"/>
        <w:rPr>
          <w:sz w:val="24"/>
        </w:rPr>
      </w:pPr>
      <w:r>
        <w:rPr>
          <w:color w:val="221F20"/>
          <w:spacing w:val="-6"/>
          <w:sz w:val="24"/>
        </w:rPr>
        <w:t>West</w:t>
      </w:r>
      <w:r>
        <w:rPr>
          <w:color w:val="221F20"/>
          <w:spacing w:val="-16"/>
          <w:sz w:val="24"/>
        </w:rPr>
        <w:t xml:space="preserve"> </w:t>
      </w:r>
      <w:r>
        <w:rPr>
          <w:color w:val="221F20"/>
          <w:spacing w:val="-6"/>
          <w:sz w:val="24"/>
        </w:rPr>
        <w:t>Newton</w:t>
      </w:r>
      <w:r>
        <w:rPr>
          <w:color w:val="221F20"/>
          <w:spacing w:val="-16"/>
          <w:sz w:val="24"/>
        </w:rPr>
        <w:t xml:space="preserve"> </w:t>
      </w:r>
      <w:r>
        <w:rPr>
          <w:color w:val="221F20"/>
          <w:spacing w:val="-6"/>
          <w:sz w:val="24"/>
        </w:rPr>
        <w:t>Savings</w:t>
      </w:r>
      <w:r>
        <w:rPr>
          <w:color w:val="221F20"/>
          <w:spacing w:val="-15"/>
          <w:sz w:val="24"/>
        </w:rPr>
        <w:t xml:space="preserve"> </w:t>
      </w:r>
      <w:r>
        <w:rPr>
          <w:color w:val="221F20"/>
          <w:spacing w:val="-6"/>
          <w:sz w:val="24"/>
        </w:rPr>
        <w:t>Bank</w:t>
      </w:r>
    </w:p>
    <w:p w14:paraId="0E70E79B" w14:textId="77777777" w:rsidR="00EC36A6" w:rsidRDefault="00EC36A6">
      <w:pPr>
        <w:spacing w:line="269" w:lineRule="exact"/>
        <w:rPr>
          <w:sz w:val="24"/>
        </w:rPr>
        <w:sectPr w:rsidR="00EC36A6">
          <w:type w:val="continuous"/>
          <w:pgSz w:w="12240" w:h="15840"/>
          <w:pgMar w:top="440" w:right="840" w:bottom="280" w:left="1040" w:header="720" w:footer="720" w:gutter="0"/>
          <w:cols w:num="2" w:space="720" w:equalWidth="0">
            <w:col w:w="4080" w:space="700"/>
            <w:col w:w="5580"/>
          </w:cols>
        </w:sectPr>
      </w:pPr>
    </w:p>
    <w:p w14:paraId="1C71EC91" w14:textId="77777777" w:rsidR="00EC36A6" w:rsidRDefault="00000000">
      <w:pPr>
        <w:spacing w:before="103"/>
        <w:ind w:left="400"/>
        <w:rPr>
          <w:sz w:val="68"/>
        </w:rPr>
      </w:pPr>
      <w:r>
        <w:rPr>
          <w:color w:val="221F20"/>
          <w:w w:val="85"/>
          <w:sz w:val="68"/>
        </w:rPr>
        <w:lastRenderedPageBreak/>
        <w:t>What</w:t>
      </w:r>
      <w:r>
        <w:rPr>
          <w:color w:val="221F20"/>
          <w:spacing w:val="28"/>
          <w:sz w:val="68"/>
        </w:rPr>
        <w:t xml:space="preserve"> </w:t>
      </w:r>
      <w:r>
        <w:rPr>
          <w:color w:val="221F20"/>
          <w:w w:val="85"/>
          <w:sz w:val="68"/>
        </w:rPr>
        <w:t>Participants</w:t>
      </w:r>
      <w:r>
        <w:rPr>
          <w:color w:val="221F20"/>
          <w:spacing w:val="29"/>
          <w:sz w:val="68"/>
        </w:rPr>
        <w:t xml:space="preserve"> </w:t>
      </w:r>
      <w:r>
        <w:rPr>
          <w:color w:val="221F20"/>
          <w:w w:val="85"/>
          <w:sz w:val="68"/>
        </w:rPr>
        <w:t>Have</w:t>
      </w:r>
      <w:r>
        <w:rPr>
          <w:color w:val="221F20"/>
          <w:spacing w:val="29"/>
          <w:sz w:val="68"/>
        </w:rPr>
        <w:t xml:space="preserve"> </w:t>
      </w:r>
      <w:r>
        <w:rPr>
          <w:color w:val="221F20"/>
          <w:spacing w:val="-2"/>
          <w:w w:val="85"/>
          <w:sz w:val="68"/>
        </w:rPr>
        <w:t>Said!</w:t>
      </w:r>
    </w:p>
    <w:p w14:paraId="598D468C" w14:textId="77777777" w:rsidR="00EC36A6" w:rsidRDefault="00000000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C301EF" wp14:editId="6D2E20D6">
                <wp:simplePos x="0" y="0"/>
                <wp:positionH relativeFrom="page">
                  <wp:posOffset>870567</wp:posOffset>
                </wp:positionH>
                <wp:positionV relativeFrom="paragraph">
                  <wp:posOffset>131717</wp:posOffset>
                </wp:positionV>
                <wp:extent cx="60490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604847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928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5D9B7" id="Graphic 5" o:spid="_x0000_s1026" style="position:absolute;margin-left:68.55pt;margin-top:10.35pt;width:476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" path="m6048476,l,e" filled="f" strokecolor="#221f20" strokeweight=".35911mm">
                <v:path arrowok="t"/>
                <w10:wrap type="topAndBottom" anchorx="page"/>
              </v:shape>
            </w:pict>
          </mc:Fallback>
        </mc:AlternateContent>
      </w:r>
    </w:p>
    <w:p w14:paraId="1BD85AD4" w14:textId="77777777" w:rsidR="00EC36A6" w:rsidRDefault="00EC36A6">
      <w:pPr>
        <w:pStyle w:val="BodyText"/>
        <w:rPr>
          <w:sz w:val="22"/>
        </w:rPr>
      </w:pPr>
    </w:p>
    <w:p w14:paraId="5621350E" w14:textId="77777777" w:rsidR="00EC36A6" w:rsidRDefault="00EC36A6">
      <w:pPr>
        <w:pStyle w:val="BodyText"/>
        <w:spacing w:before="116"/>
        <w:rPr>
          <w:sz w:val="22"/>
        </w:rPr>
      </w:pPr>
    </w:p>
    <w:p w14:paraId="52FD4336" w14:textId="77777777" w:rsidR="00EC36A6" w:rsidRDefault="00000000">
      <w:pPr>
        <w:spacing w:line="196" w:lineRule="auto"/>
        <w:ind w:left="380" w:right="661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This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seminar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excellent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that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directly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relates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everything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do,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either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or out of</w:t>
      </w:r>
      <w:r>
        <w:rPr>
          <w:rFonts w:ascii="Segoe Print" w:hAnsi="Segoe Print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 xml:space="preserve">work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It is a useful tool for every situation.</w:t>
      </w:r>
    </w:p>
    <w:p w14:paraId="59084263" w14:textId="77777777" w:rsidR="00EC36A6" w:rsidRDefault="00000000">
      <w:pPr>
        <w:pStyle w:val="Heading1"/>
        <w:ind w:left="4254"/>
        <w:jc w:val="left"/>
      </w:pPr>
      <w:r>
        <w:rPr>
          <w:color w:val="221F20"/>
          <w:spacing w:val="-2"/>
          <w:w w:val="80"/>
        </w:rPr>
        <w:t>Boston</w:t>
      </w:r>
      <w:r>
        <w:rPr>
          <w:color w:val="221F20"/>
          <w:spacing w:val="-8"/>
          <w:w w:val="80"/>
        </w:rPr>
        <w:t xml:space="preserve"> </w:t>
      </w:r>
      <w:r>
        <w:rPr>
          <w:color w:val="221F20"/>
          <w:spacing w:val="-2"/>
          <w:w w:val="80"/>
        </w:rPr>
        <w:t>Company,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Terry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Conroy,</w:t>
      </w:r>
      <w:r>
        <w:rPr>
          <w:color w:val="221F20"/>
          <w:spacing w:val="-8"/>
          <w:w w:val="80"/>
        </w:rPr>
        <w:t xml:space="preserve"> </w:t>
      </w:r>
      <w:r>
        <w:rPr>
          <w:color w:val="221F20"/>
          <w:spacing w:val="-2"/>
          <w:w w:val="80"/>
        </w:rPr>
        <w:t>Claims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Control</w:t>
      </w:r>
      <w:r>
        <w:rPr>
          <w:color w:val="221F20"/>
          <w:spacing w:val="-8"/>
          <w:w w:val="80"/>
        </w:rPr>
        <w:t xml:space="preserve"> </w:t>
      </w:r>
      <w:r>
        <w:rPr>
          <w:color w:val="221F20"/>
          <w:spacing w:val="-2"/>
          <w:w w:val="80"/>
        </w:rPr>
        <w:t>Specialist</w:t>
      </w:r>
    </w:p>
    <w:p w14:paraId="2CE7ACA7" w14:textId="77777777" w:rsidR="00EC36A6" w:rsidRDefault="00EC36A6">
      <w:pPr>
        <w:pStyle w:val="BodyText"/>
        <w:spacing w:before="51"/>
        <w:rPr>
          <w:b/>
          <w:sz w:val="26"/>
        </w:rPr>
      </w:pPr>
    </w:p>
    <w:p w14:paraId="4ED75098" w14:textId="77777777" w:rsidR="00EC36A6" w:rsidRDefault="00000000">
      <w:pPr>
        <w:spacing w:line="196" w:lineRule="auto"/>
        <w:ind w:left="380" w:right="661"/>
        <w:rPr>
          <w:rFonts w:ascii="Segoe Print" w:hAnsi="Segoe Print"/>
        </w:rPr>
      </w:pP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enjoyed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group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interaction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leader's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energy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level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while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presenting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 xml:space="preserve">the material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The session was excellent.</w:t>
      </w:r>
    </w:p>
    <w:p w14:paraId="353BAD76" w14:textId="77777777" w:rsidR="00EC36A6" w:rsidRDefault="00000000">
      <w:pPr>
        <w:pStyle w:val="Heading1"/>
        <w:ind w:right="558"/>
      </w:pPr>
      <w:r>
        <w:rPr>
          <w:color w:val="221F20"/>
          <w:w w:val="80"/>
        </w:rPr>
        <w:t>Bank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of</w:t>
      </w:r>
      <w:r>
        <w:rPr>
          <w:color w:val="221F20"/>
          <w:spacing w:val="15"/>
        </w:rPr>
        <w:t xml:space="preserve"> </w:t>
      </w:r>
      <w:r>
        <w:rPr>
          <w:color w:val="221F20"/>
          <w:w w:val="80"/>
        </w:rPr>
        <w:t>Bermuda,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Edwina Lambert,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Retail</w:t>
      </w:r>
      <w:r>
        <w:rPr>
          <w:color w:val="221F20"/>
          <w:spacing w:val="-2"/>
          <w:w w:val="80"/>
        </w:rPr>
        <w:t xml:space="preserve"> Banking</w:t>
      </w:r>
    </w:p>
    <w:p w14:paraId="4D7A6454" w14:textId="77777777" w:rsidR="00EC36A6" w:rsidRDefault="00EC36A6">
      <w:pPr>
        <w:pStyle w:val="BodyText"/>
        <w:spacing w:before="51"/>
        <w:rPr>
          <w:b/>
          <w:sz w:val="26"/>
        </w:rPr>
      </w:pPr>
    </w:p>
    <w:p w14:paraId="6B67C9E6" w14:textId="77777777" w:rsidR="00EC36A6" w:rsidRDefault="00000000">
      <w:pPr>
        <w:spacing w:line="196" w:lineRule="auto"/>
        <w:ind w:left="380" w:right="661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found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information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on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motivation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clear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beneficial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0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will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help me with a particular employee at the bank.</w:t>
      </w:r>
    </w:p>
    <w:p w14:paraId="07B95F2A" w14:textId="77777777" w:rsidR="00EC36A6" w:rsidRDefault="00000000">
      <w:pPr>
        <w:pStyle w:val="Heading1"/>
        <w:spacing w:before="49"/>
        <w:ind w:right="557"/>
      </w:pPr>
      <w:r>
        <w:rPr>
          <w:color w:val="221F20"/>
          <w:w w:val="80"/>
        </w:rPr>
        <w:t>Safety</w:t>
      </w:r>
      <w:r>
        <w:rPr>
          <w:color w:val="221F20"/>
          <w:spacing w:val="-10"/>
        </w:rPr>
        <w:t xml:space="preserve"> </w:t>
      </w:r>
      <w:r>
        <w:rPr>
          <w:color w:val="221F20"/>
          <w:w w:val="80"/>
        </w:rPr>
        <w:t>Fund</w:t>
      </w:r>
      <w:r>
        <w:rPr>
          <w:color w:val="221F20"/>
          <w:spacing w:val="-9"/>
        </w:rPr>
        <w:t xml:space="preserve"> </w:t>
      </w:r>
      <w:r>
        <w:rPr>
          <w:color w:val="221F20"/>
          <w:w w:val="80"/>
        </w:rPr>
        <w:t>National</w:t>
      </w:r>
      <w:r>
        <w:rPr>
          <w:color w:val="221F20"/>
          <w:spacing w:val="-11"/>
        </w:rPr>
        <w:t xml:space="preserve"> </w:t>
      </w:r>
      <w:r>
        <w:rPr>
          <w:color w:val="221F20"/>
          <w:w w:val="80"/>
        </w:rPr>
        <w:t>Bank,</w:t>
      </w:r>
      <w:r>
        <w:rPr>
          <w:color w:val="221F20"/>
          <w:spacing w:val="-11"/>
        </w:rPr>
        <w:t xml:space="preserve"> </w:t>
      </w:r>
      <w:r>
        <w:rPr>
          <w:color w:val="221F20"/>
          <w:w w:val="80"/>
        </w:rPr>
        <w:t>Mary</w:t>
      </w:r>
      <w:r>
        <w:rPr>
          <w:color w:val="221F20"/>
          <w:spacing w:val="-10"/>
        </w:rPr>
        <w:t xml:space="preserve"> </w:t>
      </w:r>
      <w:r>
        <w:rPr>
          <w:color w:val="221F20"/>
          <w:w w:val="80"/>
        </w:rPr>
        <w:t>Ellen</w:t>
      </w:r>
      <w:r>
        <w:rPr>
          <w:color w:val="221F20"/>
          <w:spacing w:val="-9"/>
        </w:rPr>
        <w:t xml:space="preserve"> </w:t>
      </w:r>
      <w:r>
        <w:rPr>
          <w:color w:val="221F20"/>
          <w:w w:val="80"/>
        </w:rPr>
        <w:t>Mana,</w:t>
      </w:r>
      <w:r>
        <w:rPr>
          <w:color w:val="221F20"/>
          <w:spacing w:val="-10"/>
        </w:rPr>
        <w:t xml:space="preserve"> </w:t>
      </w:r>
      <w:r>
        <w:rPr>
          <w:color w:val="221F20"/>
          <w:w w:val="80"/>
        </w:rPr>
        <w:t>Branch</w:t>
      </w:r>
      <w:r>
        <w:rPr>
          <w:color w:val="221F20"/>
          <w:spacing w:val="-9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6D84833B" w14:textId="77777777" w:rsidR="00EC36A6" w:rsidRDefault="00EC36A6">
      <w:pPr>
        <w:pStyle w:val="BodyText"/>
        <w:spacing w:before="51"/>
        <w:rPr>
          <w:b/>
          <w:sz w:val="26"/>
        </w:rPr>
      </w:pPr>
    </w:p>
    <w:p w14:paraId="0FAB5863" w14:textId="77777777" w:rsidR="00EC36A6" w:rsidRDefault="00000000">
      <w:pPr>
        <w:spacing w:line="196" w:lineRule="auto"/>
        <w:ind w:left="379" w:right="661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The program was great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9"/>
        </w:rPr>
        <w:t xml:space="preserve"> </w:t>
      </w:r>
      <w:r>
        <w:rPr>
          <w:rFonts w:ascii="Segoe Print" w:hAnsi="Segoe Print"/>
          <w:color w:val="221F20"/>
        </w:rPr>
        <w:t xml:space="preserve">Your presentation was </w:t>
      </w:r>
      <w:proofErr w:type="gramStart"/>
      <w:r>
        <w:rPr>
          <w:rFonts w:ascii="Segoe Print" w:hAnsi="Segoe Print"/>
          <w:color w:val="221F20"/>
        </w:rPr>
        <w:t>entertaining</w:t>
      </w:r>
      <w:proofErr w:type="gramEnd"/>
      <w:r>
        <w:rPr>
          <w:rFonts w:ascii="Segoe Print" w:hAnsi="Segoe Print"/>
          <w:color w:val="221F20"/>
        </w:rPr>
        <w:t xml:space="preserve"> and the two hours flew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by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Tips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regarding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lists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putting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them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into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story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form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that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each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item is remembered and exaggerating something about someone in order to remember names were helpful.</w:t>
      </w:r>
    </w:p>
    <w:p w14:paraId="3B6A7B72" w14:textId="77777777" w:rsidR="00EC36A6" w:rsidRDefault="00000000">
      <w:pPr>
        <w:pStyle w:val="Heading1"/>
        <w:spacing w:before="51"/>
        <w:ind w:right="557"/>
      </w:pPr>
      <w:r>
        <w:rPr>
          <w:color w:val="221F20"/>
          <w:w w:val="80"/>
        </w:rPr>
        <w:t>West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Newton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Savings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Bank,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Debby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Berube,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Service</w:t>
      </w:r>
      <w:r>
        <w:rPr>
          <w:color w:val="221F20"/>
          <w:spacing w:val="-2"/>
          <w:w w:val="80"/>
        </w:rPr>
        <w:t xml:space="preserve"> Representative</w:t>
      </w:r>
    </w:p>
    <w:p w14:paraId="7F0EA811" w14:textId="77777777" w:rsidR="00EC36A6" w:rsidRDefault="00EC36A6">
      <w:pPr>
        <w:pStyle w:val="BodyText"/>
        <w:spacing w:before="51"/>
        <w:rPr>
          <w:b/>
          <w:sz w:val="26"/>
        </w:rPr>
      </w:pPr>
    </w:p>
    <w:p w14:paraId="70528457" w14:textId="77777777" w:rsidR="00EC36A6" w:rsidRDefault="00000000">
      <w:pPr>
        <w:spacing w:line="196" w:lineRule="auto"/>
        <w:ind w:left="379" w:right="661"/>
        <w:rPr>
          <w:rFonts w:ascii="Segoe Print" w:hAnsi="Segoe Print"/>
        </w:rPr>
      </w:pP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am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glad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attended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class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learned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make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list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of</w:t>
      </w:r>
      <w:r>
        <w:rPr>
          <w:rFonts w:ascii="Segoe Print" w:hAnsi="Segoe Print"/>
          <w:color w:val="221F20"/>
          <w:spacing w:val="25"/>
        </w:rPr>
        <w:t xml:space="preserve"> </w:t>
      </w:r>
      <w:r>
        <w:rPr>
          <w:rFonts w:ascii="Segoe Print" w:hAnsi="Segoe Print"/>
          <w:color w:val="221F20"/>
        </w:rPr>
        <w:t>things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do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set aside some time to take a break.</w:t>
      </w:r>
    </w:p>
    <w:p w14:paraId="28ABFAAA" w14:textId="77777777" w:rsidR="00EC36A6" w:rsidRDefault="00000000">
      <w:pPr>
        <w:pStyle w:val="Heading1"/>
        <w:ind w:right="556"/>
      </w:pPr>
      <w:r>
        <w:rPr>
          <w:color w:val="221F20"/>
          <w:w w:val="80"/>
        </w:rPr>
        <w:t>Bay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State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Federal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Savings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Bank,</w:t>
      </w:r>
      <w:r>
        <w:rPr>
          <w:color w:val="221F20"/>
          <w:spacing w:val="-13"/>
        </w:rPr>
        <w:t xml:space="preserve"> </w:t>
      </w:r>
      <w:proofErr w:type="spellStart"/>
      <w:r>
        <w:rPr>
          <w:color w:val="221F20"/>
          <w:w w:val="80"/>
        </w:rPr>
        <w:t>Boisora</w:t>
      </w:r>
      <w:proofErr w:type="spellEnd"/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Zade,</w:t>
      </w:r>
      <w:r>
        <w:rPr>
          <w:color w:val="221F20"/>
          <w:spacing w:val="-13"/>
        </w:rPr>
        <w:t xml:space="preserve"> </w:t>
      </w:r>
      <w:r>
        <w:rPr>
          <w:color w:val="221F20"/>
          <w:w w:val="80"/>
        </w:rPr>
        <w:t>Asst.</w:t>
      </w:r>
      <w:r>
        <w:rPr>
          <w:color w:val="221F20"/>
          <w:spacing w:val="-15"/>
        </w:rPr>
        <w:t xml:space="preserve"> </w:t>
      </w:r>
      <w:r>
        <w:rPr>
          <w:color w:val="221F20"/>
          <w:w w:val="80"/>
        </w:rPr>
        <w:t>Vice</w:t>
      </w:r>
      <w:r>
        <w:rPr>
          <w:color w:val="221F20"/>
          <w:spacing w:val="-14"/>
        </w:rPr>
        <w:t xml:space="preserve"> </w:t>
      </w:r>
      <w:r>
        <w:rPr>
          <w:color w:val="221F20"/>
          <w:spacing w:val="-2"/>
          <w:w w:val="80"/>
        </w:rPr>
        <w:t>President</w:t>
      </w:r>
    </w:p>
    <w:p w14:paraId="68BC0560" w14:textId="77777777" w:rsidR="00EC36A6" w:rsidRDefault="00EC36A6">
      <w:pPr>
        <w:pStyle w:val="BodyText"/>
        <w:spacing w:before="1"/>
        <w:rPr>
          <w:b/>
          <w:sz w:val="26"/>
        </w:rPr>
      </w:pPr>
    </w:p>
    <w:p w14:paraId="102727DE" w14:textId="77777777" w:rsidR="00EC36A6" w:rsidRDefault="00000000">
      <w:pPr>
        <w:ind w:left="380"/>
        <w:rPr>
          <w:rFonts w:ascii="Segoe Print"/>
        </w:rPr>
      </w:pP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learned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improve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my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skills</w:t>
      </w:r>
      <w:r>
        <w:rPr>
          <w:rFonts w:ascii="Segoe Print"/>
          <w:color w:val="221F20"/>
          <w:spacing w:val="-3"/>
        </w:rPr>
        <w:t xml:space="preserve"> </w:t>
      </w:r>
      <w:proofErr w:type="gramStart"/>
      <w:r>
        <w:rPr>
          <w:rFonts w:ascii="Segoe Print"/>
          <w:color w:val="221F20"/>
        </w:rPr>
        <w:t>in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order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to</w:t>
      </w:r>
      <w:proofErr w:type="gramEnd"/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manage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with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a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team</w:t>
      </w:r>
      <w:r>
        <w:rPr>
          <w:rFonts w:ascii="Segoe Print"/>
          <w:color w:val="221F20"/>
          <w:spacing w:val="-2"/>
        </w:rPr>
        <w:t xml:space="preserve"> approach.</w:t>
      </w:r>
    </w:p>
    <w:p w14:paraId="49312A04" w14:textId="77777777" w:rsidR="00EC36A6" w:rsidRDefault="00000000">
      <w:pPr>
        <w:pStyle w:val="Heading1"/>
        <w:spacing w:before="27"/>
        <w:ind w:right="557"/>
      </w:pPr>
      <w:r>
        <w:rPr>
          <w:color w:val="221F20"/>
          <w:w w:val="80"/>
        </w:rPr>
        <w:t>State</w:t>
      </w:r>
      <w:r>
        <w:rPr>
          <w:color w:val="221F20"/>
          <w:spacing w:val="-16"/>
        </w:rPr>
        <w:t xml:space="preserve"> </w:t>
      </w:r>
      <w:r>
        <w:rPr>
          <w:color w:val="221F20"/>
          <w:w w:val="80"/>
        </w:rPr>
        <w:t>Mutual</w:t>
      </w:r>
      <w:r>
        <w:rPr>
          <w:color w:val="221F20"/>
          <w:spacing w:val="-15"/>
        </w:rPr>
        <w:t xml:space="preserve"> </w:t>
      </w:r>
      <w:r>
        <w:rPr>
          <w:color w:val="221F20"/>
          <w:w w:val="80"/>
        </w:rPr>
        <w:t>Companies,</w:t>
      </w:r>
      <w:r>
        <w:rPr>
          <w:color w:val="221F20"/>
          <w:spacing w:val="-15"/>
        </w:rPr>
        <w:t xml:space="preserve"> </w:t>
      </w:r>
      <w:r>
        <w:rPr>
          <w:color w:val="221F20"/>
          <w:w w:val="80"/>
        </w:rPr>
        <w:t>Jane</w:t>
      </w:r>
      <w:r>
        <w:rPr>
          <w:color w:val="221F20"/>
          <w:spacing w:val="-15"/>
        </w:rPr>
        <w:t xml:space="preserve"> </w:t>
      </w:r>
      <w:r>
        <w:rPr>
          <w:color w:val="221F20"/>
          <w:w w:val="80"/>
        </w:rPr>
        <w:t>Blinkhorn,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Chief</w:t>
      </w:r>
      <w:r>
        <w:rPr>
          <w:color w:val="221F20"/>
          <w:spacing w:val="16"/>
        </w:rPr>
        <w:t xml:space="preserve"> </w:t>
      </w:r>
      <w:r>
        <w:rPr>
          <w:color w:val="221F20"/>
          <w:spacing w:val="-2"/>
          <w:w w:val="80"/>
        </w:rPr>
        <w:t>Administrator</w:t>
      </w:r>
    </w:p>
    <w:p w14:paraId="7E25C865" w14:textId="77777777" w:rsidR="00EC36A6" w:rsidRDefault="00EC36A6">
      <w:pPr>
        <w:pStyle w:val="BodyText"/>
        <w:spacing w:before="51"/>
        <w:rPr>
          <w:b/>
          <w:sz w:val="26"/>
        </w:rPr>
      </w:pPr>
    </w:p>
    <w:p w14:paraId="0A85CEF2" w14:textId="77777777" w:rsidR="00EC36A6" w:rsidRDefault="00000000">
      <w:pPr>
        <w:spacing w:before="1" w:line="196" w:lineRule="auto"/>
        <w:ind w:left="379" w:right="661"/>
        <w:rPr>
          <w:rFonts w:ascii="Segoe Print" w:hAnsi="Segoe Print"/>
        </w:rPr>
      </w:pP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would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not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change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thing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about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this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program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0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learned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be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more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 xml:space="preserve">specific when giving assignments and to make sure that the employee knows what is </w:t>
      </w:r>
      <w:r>
        <w:rPr>
          <w:rFonts w:ascii="Segoe Print" w:hAnsi="Segoe Print"/>
          <w:color w:val="221F20"/>
          <w:spacing w:val="-2"/>
        </w:rPr>
        <w:t>expected.</w:t>
      </w:r>
    </w:p>
    <w:p w14:paraId="4A60BDF4" w14:textId="77777777" w:rsidR="00EC36A6" w:rsidRDefault="00000000">
      <w:pPr>
        <w:pStyle w:val="Heading1"/>
        <w:spacing w:before="49"/>
        <w:ind w:left="3584"/>
        <w:jc w:val="left"/>
      </w:pPr>
      <w:r>
        <w:rPr>
          <w:color w:val="221F20"/>
          <w:w w:val="80"/>
        </w:rPr>
        <w:t>Federated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Investors,</w:t>
      </w:r>
      <w:r>
        <w:rPr>
          <w:color w:val="221F20"/>
          <w:spacing w:val="-13"/>
          <w:w w:val="80"/>
        </w:rPr>
        <w:t xml:space="preserve"> </w:t>
      </w:r>
      <w:r>
        <w:rPr>
          <w:color w:val="221F20"/>
          <w:w w:val="80"/>
        </w:rPr>
        <w:t>Suzanne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Ward,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Board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Relations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spacing w:val="-2"/>
          <w:w w:val="80"/>
        </w:rPr>
        <w:t>Supervisor</w:t>
      </w:r>
    </w:p>
    <w:p w14:paraId="7C6421A3" w14:textId="77777777" w:rsidR="00EC36A6" w:rsidRDefault="00EC36A6">
      <w:pPr>
        <w:pStyle w:val="BodyText"/>
        <w:spacing w:before="51"/>
        <w:rPr>
          <w:b/>
          <w:sz w:val="26"/>
        </w:rPr>
      </w:pPr>
    </w:p>
    <w:p w14:paraId="286B6EEA" w14:textId="77777777" w:rsidR="00EC36A6" w:rsidRDefault="00000000">
      <w:pPr>
        <w:spacing w:line="196" w:lineRule="auto"/>
        <w:ind w:left="379" w:right="661"/>
        <w:rPr>
          <w:rFonts w:ascii="Segoe Print" w:hAnsi="Segoe Print"/>
        </w:rPr>
      </w:pPr>
      <w:r>
        <w:rPr>
          <w:rFonts w:ascii="Segoe Print" w:hAnsi="Segoe Print"/>
          <w:color w:val="221F20"/>
        </w:rPr>
        <w:t>I've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listened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4"/>
        </w:rPr>
        <w:t xml:space="preserve"> </w:t>
      </w:r>
      <w:proofErr w:type="gramStart"/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number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of</w:t>
      </w:r>
      <w:proofErr w:type="gramEnd"/>
      <w:r>
        <w:rPr>
          <w:rFonts w:ascii="Segoe Print" w:hAnsi="Segoe Print"/>
          <w:color w:val="221F20"/>
        </w:rPr>
        <w:t xml:space="preserve"> time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management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tapes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past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always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 xml:space="preserve">revert back to my old ways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But, this time, I am going to start posting reminders and know it will work!</w:t>
      </w:r>
    </w:p>
    <w:p w14:paraId="3C8AD4DC" w14:textId="77777777" w:rsidR="00EC36A6" w:rsidRDefault="00000000">
      <w:pPr>
        <w:spacing w:before="50"/>
        <w:ind w:left="4772"/>
        <w:rPr>
          <w:b/>
          <w:sz w:val="26"/>
        </w:rPr>
      </w:pPr>
      <w:r>
        <w:rPr>
          <w:b/>
          <w:color w:val="221F20"/>
          <w:w w:val="80"/>
          <w:sz w:val="26"/>
        </w:rPr>
        <w:t>Feeley</w:t>
      </w:r>
      <w:r>
        <w:rPr>
          <w:b/>
          <w:color w:val="221F20"/>
          <w:spacing w:val="-9"/>
          <w:w w:val="80"/>
          <w:sz w:val="26"/>
        </w:rPr>
        <w:t xml:space="preserve"> </w:t>
      </w:r>
      <w:r>
        <w:rPr>
          <w:b/>
          <w:color w:val="221F20"/>
          <w:w w:val="80"/>
          <w:sz w:val="26"/>
        </w:rPr>
        <w:t>&amp;</w:t>
      </w:r>
      <w:r>
        <w:rPr>
          <w:b/>
          <w:color w:val="221F20"/>
          <w:spacing w:val="-9"/>
          <w:w w:val="80"/>
          <w:sz w:val="26"/>
        </w:rPr>
        <w:t xml:space="preserve"> </w:t>
      </w:r>
      <w:r>
        <w:rPr>
          <w:b/>
          <w:color w:val="221F20"/>
          <w:w w:val="80"/>
          <w:sz w:val="26"/>
        </w:rPr>
        <w:t>Driscoll,</w:t>
      </w:r>
      <w:r>
        <w:rPr>
          <w:b/>
          <w:color w:val="221F20"/>
          <w:spacing w:val="-10"/>
          <w:w w:val="80"/>
          <w:sz w:val="26"/>
        </w:rPr>
        <w:t xml:space="preserve"> </w:t>
      </w:r>
      <w:r>
        <w:rPr>
          <w:b/>
          <w:color w:val="221F20"/>
          <w:w w:val="80"/>
          <w:sz w:val="26"/>
        </w:rPr>
        <w:t>CPA's,</w:t>
      </w:r>
      <w:r>
        <w:rPr>
          <w:b/>
          <w:color w:val="221F20"/>
          <w:spacing w:val="-9"/>
          <w:w w:val="80"/>
          <w:sz w:val="26"/>
        </w:rPr>
        <w:t xml:space="preserve"> </w:t>
      </w:r>
      <w:r>
        <w:rPr>
          <w:b/>
          <w:color w:val="221F20"/>
          <w:w w:val="80"/>
          <w:sz w:val="26"/>
        </w:rPr>
        <w:t>Cynthia</w:t>
      </w:r>
      <w:r>
        <w:rPr>
          <w:b/>
          <w:color w:val="221F20"/>
          <w:spacing w:val="-8"/>
          <w:w w:val="80"/>
          <w:sz w:val="26"/>
        </w:rPr>
        <w:t xml:space="preserve"> </w:t>
      </w:r>
      <w:r>
        <w:rPr>
          <w:b/>
          <w:color w:val="221F20"/>
          <w:w w:val="80"/>
          <w:sz w:val="26"/>
        </w:rPr>
        <w:t>Harmon,</w:t>
      </w:r>
      <w:r>
        <w:rPr>
          <w:b/>
          <w:color w:val="221F20"/>
          <w:spacing w:val="-9"/>
          <w:w w:val="80"/>
          <w:sz w:val="26"/>
        </w:rPr>
        <w:t xml:space="preserve"> </w:t>
      </w:r>
      <w:r>
        <w:rPr>
          <w:b/>
          <w:color w:val="221F20"/>
          <w:spacing w:val="-2"/>
          <w:w w:val="80"/>
          <w:sz w:val="26"/>
        </w:rPr>
        <w:t>Manager</w:t>
      </w:r>
    </w:p>
    <w:sectPr w:rsidR="00EC36A6">
      <w:pgSz w:w="12240" w:h="15840"/>
      <w:pgMar w:top="68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319B9"/>
    <w:multiLevelType w:val="hybridMultilevel"/>
    <w:tmpl w:val="E9B8F6B6"/>
    <w:lvl w:ilvl="0" w:tplc="49D86C46">
      <w:numFmt w:val="bullet"/>
      <w:lvlText w:val=""/>
      <w:lvlJc w:val="left"/>
      <w:pPr>
        <w:ind w:left="119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20"/>
        <w:spacing w:val="0"/>
        <w:w w:val="100"/>
        <w:sz w:val="24"/>
        <w:szCs w:val="24"/>
        <w:lang w:val="en-US" w:eastAsia="en-US" w:bidi="ar-SA"/>
      </w:rPr>
    </w:lvl>
    <w:lvl w:ilvl="1" w:tplc="147AF3EC">
      <w:numFmt w:val="bullet"/>
      <w:lvlText w:val="•"/>
      <w:lvlJc w:val="left"/>
      <w:pPr>
        <w:ind w:left="665" w:hanging="190"/>
      </w:pPr>
      <w:rPr>
        <w:rFonts w:hint="default"/>
        <w:lang w:val="en-US" w:eastAsia="en-US" w:bidi="ar-SA"/>
      </w:rPr>
    </w:lvl>
    <w:lvl w:ilvl="2" w:tplc="327AE0CC">
      <w:numFmt w:val="bullet"/>
      <w:lvlText w:val="•"/>
      <w:lvlJc w:val="left"/>
      <w:pPr>
        <w:ind w:left="1211" w:hanging="190"/>
      </w:pPr>
      <w:rPr>
        <w:rFonts w:hint="default"/>
        <w:lang w:val="en-US" w:eastAsia="en-US" w:bidi="ar-SA"/>
      </w:rPr>
    </w:lvl>
    <w:lvl w:ilvl="3" w:tplc="AED24850">
      <w:numFmt w:val="bullet"/>
      <w:lvlText w:val="•"/>
      <w:lvlJc w:val="left"/>
      <w:pPr>
        <w:ind w:left="1757" w:hanging="190"/>
      </w:pPr>
      <w:rPr>
        <w:rFonts w:hint="default"/>
        <w:lang w:val="en-US" w:eastAsia="en-US" w:bidi="ar-SA"/>
      </w:rPr>
    </w:lvl>
    <w:lvl w:ilvl="4" w:tplc="8886081E">
      <w:numFmt w:val="bullet"/>
      <w:lvlText w:val="•"/>
      <w:lvlJc w:val="left"/>
      <w:pPr>
        <w:ind w:left="2303" w:hanging="190"/>
      </w:pPr>
      <w:rPr>
        <w:rFonts w:hint="default"/>
        <w:lang w:val="en-US" w:eastAsia="en-US" w:bidi="ar-SA"/>
      </w:rPr>
    </w:lvl>
    <w:lvl w:ilvl="5" w:tplc="AB86B5AA">
      <w:numFmt w:val="bullet"/>
      <w:lvlText w:val="•"/>
      <w:lvlJc w:val="left"/>
      <w:pPr>
        <w:ind w:left="2849" w:hanging="190"/>
      </w:pPr>
      <w:rPr>
        <w:rFonts w:hint="default"/>
        <w:lang w:val="en-US" w:eastAsia="en-US" w:bidi="ar-SA"/>
      </w:rPr>
    </w:lvl>
    <w:lvl w:ilvl="6" w:tplc="EFDA33EA">
      <w:numFmt w:val="bullet"/>
      <w:lvlText w:val="•"/>
      <w:lvlJc w:val="left"/>
      <w:pPr>
        <w:ind w:left="3395" w:hanging="190"/>
      </w:pPr>
      <w:rPr>
        <w:rFonts w:hint="default"/>
        <w:lang w:val="en-US" w:eastAsia="en-US" w:bidi="ar-SA"/>
      </w:rPr>
    </w:lvl>
    <w:lvl w:ilvl="7" w:tplc="0C7E8CE8">
      <w:numFmt w:val="bullet"/>
      <w:lvlText w:val="•"/>
      <w:lvlJc w:val="left"/>
      <w:pPr>
        <w:ind w:left="3941" w:hanging="190"/>
      </w:pPr>
      <w:rPr>
        <w:rFonts w:hint="default"/>
        <w:lang w:val="en-US" w:eastAsia="en-US" w:bidi="ar-SA"/>
      </w:rPr>
    </w:lvl>
    <w:lvl w:ilvl="8" w:tplc="0E2AC8C2">
      <w:numFmt w:val="bullet"/>
      <w:lvlText w:val="•"/>
      <w:lvlJc w:val="left"/>
      <w:pPr>
        <w:ind w:left="4487" w:hanging="190"/>
      </w:pPr>
      <w:rPr>
        <w:rFonts w:hint="default"/>
        <w:lang w:val="en-US" w:eastAsia="en-US" w:bidi="ar-SA"/>
      </w:rPr>
    </w:lvl>
  </w:abstractNum>
  <w:num w:numId="1" w16cid:durableId="29591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6A6"/>
    <w:rsid w:val="0046416B"/>
    <w:rsid w:val="004E4BDD"/>
    <w:rsid w:val="00E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BFCF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48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4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FinancialTestimonials</dc:title>
  <cp:lastModifiedBy>Pathak, Vineet</cp:lastModifiedBy>
  <cp:revision>2</cp:revision>
  <dcterms:created xsi:type="dcterms:W3CDTF">2024-11-20T13:59:00Z</dcterms:created>
  <dcterms:modified xsi:type="dcterms:W3CDTF">2024-11-20T14:00:00Z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9.00</vt:lpwstr>
  </property>
  <property fmtid="{D5CDD505-2E9C-101B-9397-08002B2CF9AE}" pid="6" name="MSIP_Label_36791f77-3d39-4d72-9277-ac879ec799ed_Enabled">
    <vt:lpwstr>true</vt:lpwstr>
  </property>
  <property fmtid="{D5CDD505-2E9C-101B-9397-08002B2CF9AE}" pid="7" name="MSIP_Label_36791f77-3d39-4d72-9277-ac879ec799ed_SetDate">
    <vt:lpwstr>2024-11-20T14:00:01Z</vt:lpwstr>
  </property>
  <property fmtid="{D5CDD505-2E9C-101B-9397-08002B2CF9AE}" pid="8" name="MSIP_Label_36791f77-3d39-4d72-9277-ac879ec799ed_Method">
    <vt:lpwstr>Standard</vt:lpwstr>
  </property>
  <property fmtid="{D5CDD505-2E9C-101B-9397-08002B2CF9AE}" pid="9" name="MSIP_Label_36791f77-3d39-4d72-9277-ac879ec799ed_Name">
    <vt:lpwstr>restricted-default</vt:lpwstr>
  </property>
  <property fmtid="{D5CDD505-2E9C-101B-9397-08002B2CF9AE}" pid="10" name="MSIP_Label_36791f77-3d39-4d72-9277-ac879ec799ed_SiteId">
    <vt:lpwstr>254ba93e-1f6f-48f3-90e6-e2766664b477</vt:lpwstr>
  </property>
  <property fmtid="{D5CDD505-2E9C-101B-9397-08002B2CF9AE}" pid="11" name="MSIP_Label_36791f77-3d39-4d72-9277-ac879ec799ed_ActionId">
    <vt:lpwstr>1f5d3c10-b546-49a2-a2f0-a54a92d7065b</vt:lpwstr>
  </property>
  <property fmtid="{D5CDD505-2E9C-101B-9397-08002B2CF9AE}" pid="12" name="MSIP_Label_36791f77-3d39-4d72-9277-ac879ec799ed_ContentBits">
    <vt:lpwstr>0</vt:lpwstr>
  </property>
</Properties>
</file>